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aption"/>
        <w:rPr>
          <w:sz w:val="32"/>
          <w:szCs w:val="32"/>
        </w:rPr>
      </w:pPr>
      <w:r>
        <w:rPr>
          <w:sz w:val="32"/>
          <w:szCs w:val="32"/>
        </w:rPr>
        <w:tab/>
      </w:r>
    </w:p>
    <w:p>
      <w:pPr>
        <w:pStyle w:val="Caption"/>
        <w:rPr>
          <w:sz w:val="32"/>
          <w:szCs w:val="32"/>
        </w:rPr>
      </w:pPr>
      <w:r>
        <w:rPr>
          <w:sz w:val="32"/>
          <w:szCs w:val="32"/>
        </w:rPr>
        <w:t>OFFRE MATCHS FOOTBALL HAC</w:t>
      </w:r>
    </w:p>
    <w:p>
      <w:pPr>
        <w:pStyle w:val="Header"/>
        <w:tabs>
          <w:tab w:val="clear" w:pos="4536"/>
          <w:tab w:val="clear" w:pos="9072"/>
          <w:tab w:val="left" w:pos="5670" w:leader="none"/>
        </w:tabs>
        <w:rPr>
          <w:rFonts w:ascii="Comic Sans MS" w:hAnsi="Comic Sans MS"/>
          <w:color w:val="FF0000"/>
          <w:sz w:val="24"/>
          <w:szCs w:val="24"/>
        </w:rPr>
      </w:pPr>
      <w:r>
        <w:rPr>
          <w:rFonts w:ascii="Comic Sans MS" w:hAnsi="Comic Sans MS"/>
          <w:color w:val="FF0000"/>
          <w:sz w:val="24"/>
          <w:szCs w:val="24"/>
        </w:rPr>
      </w:r>
    </w:p>
    <w:p>
      <w:pPr>
        <w:pStyle w:val="Normal"/>
        <w:jc w:val="center"/>
        <w:rPr/>
      </w:pPr>
      <w:r>
        <w:rPr/>
      </w:r>
    </w:p>
    <w:p>
      <w:pPr>
        <w:pStyle w:val="Header"/>
        <w:tabs>
          <w:tab w:val="clear" w:pos="4536"/>
          <w:tab w:val="clear" w:pos="9072"/>
        </w:tabs>
        <w:ind w:end="-427"/>
        <w:rPr>
          <w:rFonts w:ascii="Comic Sans MS" w:hAnsi="Comic Sans MS"/>
        </w:rPr>
      </w:pPr>
      <w:r>
        <w:rPr>
          <w:rFonts w:ascii="Comic Sans MS" w:hAnsi="Comic Sans MS"/>
        </w:rPr>
        <w:t xml:space="preserve">L’amicale vous offre un tarif privilégié pour voir les matchs du club de football du Havre au stade Océane. </w:t>
      </w:r>
    </w:p>
    <w:p>
      <w:pPr>
        <w:pStyle w:val="Header"/>
        <w:tabs>
          <w:tab w:val="clear" w:pos="4536"/>
          <w:tab w:val="clear" w:pos="9072"/>
        </w:tabs>
        <w:ind w:end="-427"/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Header"/>
        <w:tabs>
          <w:tab w:val="clear" w:pos="4536"/>
          <w:tab w:val="clear" w:pos="9072"/>
        </w:tabs>
        <w:ind w:end="-427"/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Header"/>
        <w:tabs>
          <w:tab w:val="clear" w:pos="4536"/>
          <w:tab w:val="clear" w:pos="9072"/>
        </w:tabs>
        <w:ind w:end="-427"/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Header"/>
        <w:tabs>
          <w:tab w:val="clear" w:pos="4536"/>
          <w:tab w:val="clear" w:pos="9072"/>
        </w:tabs>
        <w:ind w:end="-427"/>
        <w:jc w:val="center"/>
        <w:rPr>
          <w:rFonts w:ascii="Comic Sans MS" w:hAnsi="Comic Sans MS"/>
          <w:b/>
          <w:bCs/>
          <w:sz w:val="36"/>
          <w:szCs w:val="36"/>
          <w:u w:val="single"/>
        </w:rPr>
      </w:pPr>
      <w:r>
        <w:rPr>
          <w:rFonts w:ascii="Comic Sans MS" w:hAnsi="Comic Sans MS"/>
          <w:b/>
          <w:bCs/>
          <w:sz w:val="36"/>
          <w:szCs w:val="36"/>
          <w:u w:val="single"/>
        </w:rPr>
        <w:t>PROCHAIN MATCH</w:t>
      </w:r>
    </w:p>
    <w:p>
      <w:pPr>
        <w:pStyle w:val="Header"/>
        <w:tabs>
          <w:tab w:val="clear" w:pos="4536"/>
          <w:tab w:val="clear" w:pos="9072"/>
        </w:tabs>
        <w:ind w:end="-427"/>
        <w:jc w:val="center"/>
        <w:rPr>
          <w:rFonts w:ascii="Comic Sans MS" w:hAnsi="Comic Sans MS"/>
          <w:b/>
          <w:bCs/>
          <w:sz w:val="36"/>
          <w:szCs w:val="36"/>
          <w:u w:val="single"/>
        </w:rPr>
      </w:pPr>
      <w:r>
        <w:rPr>
          <w:rFonts w:ascii="Comic Sans MS" w:hAnsi="Comic Sans MS"/>
          <w:b/>
          <w:bCs/>
          <w:sz w:val="36"/>
          <w:szCs w:val="36"/>
          <w:u w:val="single"/>
        </w:rPr>
      </w:r>
    </w:p>
    <w:p>
      <w:pPr>
        <w:pStyle w:val="Header"/>
        <w:tabs>
          <w:tab w:val="clear" w:pos="4536"/>
          <w:tab w:val="clear" w:pos="9072"/>
        </w:tabs>
        <w:ind w:end="-427"/>
        <w:jc w:val="center"/>
        <w:rPr>
          <w:rFonts w:ascii="Comic Sans MS" w:hAnsi="Comic Sans MS"/>
        </w:rPr>
      </w:pPr>
      <w:r>
        <w:rPr>
          <w:rFonts w:ascii="Comic Sans MS" w:hAnsi="Comic Sans MS"/>
        </w:rP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001385" cy="1809750"/>
            <wp:effectExtent l="0" t="0" r="0" b="0"/>
            <wp:wrapSquare wrapText="largest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1385" cy="1809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Header"/>
        <w:tabs>
          <w:tab w:val="clear" w:pos="4536"/>
          <w:tab w:val="clear" w:pos="9072"/>
        </w:tabs>
        <w:ind w:end="-427"/>
        <w:jc w:val="center"/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Header"/>
        <w:tabs>
          <w:tab w:val="clear" w:pos="4536"/>
          <w:tab w:val="clear" w:pos="9072"/>
        </w:tabs>
        <w:ind w:end="-427"/>
        <w:jc w:val="center"/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Header"/>
        <w:tabs>
          <w:tab w:val="clear" w:pos="4536"/>
          <w:tab w:val="clear" w:pos="9072"/>
        </w:tabs>
        <w:ind w:end="-427"/>
        <w:jc w:val="center"/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Header"/>
        <w:tabs>
          <w:tab w:val="clear" w:pos="4536"/>
          <w:tab w:val="clear" w:pos="9072"/>
          <w:tab w:val="left" w:pos="5670" w:leader="none"/>
        </w:tabs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Header"/>
        <w:tabs>
          <w:tab w:val="clear" w:pos="4536"/>
          <w:tab w:val="clear" w:pos="9072"/>
          <w:tab w:val="left" w:pos="5670" w:leader="none"/>
        </w:tabs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Header"/>
        <w:tabs>
          <w:tab w:val="clear" w:pos="4536"/>
          <w:tab w:val="clear" w:pos="9072"/>
          <w:tab w:val="left" w:pos="5670" w:leader="none"/>
        </w:tabs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Header"/>
        <w:tabs>
          <w:tab w:val="clear" w:pos="4536"/>
          <w:tab w:val="clear" w:pos="9072"/>
          <w:tab w:val="left" w:pos="5670" w:leader="none"/>
        </w:tabs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Header"/>
        <w:tabs>
          <w:tab w:val="clear" w:pos="4536"/>
          <w:tab w:val="clear" w:pos="9072"/>
          <w:tab w:val="left" w:pos="5670" w:leader="none"/>
        </w:tabs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Header"/>
        <w:tabs>
          <w:tab w:val="clear" w:pos="4536"/>
          <w:tab w:val="clear" w:pos="9072"/>
          <w:tab w:val="left" w:pos="5670" w:leader="none"/>
        </w:tabs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Header"/>
        <w:tabs>
          <w:tab w:val="clear" w:pos="4536"/>
          <w:tab w:val="clear" w:pos="9072"/>
          <w:tab w:val="left" w:pos="5670" w:leader="none"/>
        </w:tabs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Header"/>
        <w:tabs>
          <w:tab w:val="clear" w:pos="4536"/>
          <w:tab w:val="clear" w:pos="9072"/>
          <w:tab w:val="left" w:pos="5670" w:leader="none"/>
        </w:tabs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Header"/>
        <w:tabs>
          <w:tab w:val="clear" w:pos="4536"/>
          <w:tab w:val="clear" w:pos="9072"/>
          <w:tab w:val="left" w:pos="5670" w:leader="none"/>
        </w:tabs>
        <w:rPr>
          <w:rFonts w:ascii="Comic Sans MS" w:hAnsi="Comic Sans MS"/>
        </w:rPr>
      </w:pPr>
      <w:r>
        <w:rPr>
          <w:rFonts w:ascii="Comic Sans MS" w:hAnsi="Comic Sans MS"/>
        </w:rPr>
        <w:t>Nous vous proposons 2 offres :</w:t>
      </w:r>
    </w:p>
    <w:p>
      <w:pPr>
        <w:pStyle w:val="Header"/>
        <w:tabs>
          <w:tab w:val="clear" w:pos="4536"/>
          <w:tab w:val="clear" w:pos="9072"/>
          <w:tab w:val="left" w:pos="5670" w:leader="none"/>
        </w:tabs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Header"/>
        <w:tabs>
          <w:tab w:val="clear" w:pos="4536"/>
          <w:tab w:val="clear" w:pos="9072"/>
          <w:tab w:val="left" w:pos="5670" w:leader="none"/>
        </w:tabs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BodyText"/>
        <w:tabs>
          <w:tab w:val="clear" w:pos="709"/>
          <w:tab w:val="left" w:pos="5670" w:leader="none"/>
        </w:tabs>
        <w:rPr>
          <w:rFonts w:ascii="Comic Sans MS" w:hAnsi="Comic Sans MS"/>
        </w:rPr>
      </w:pPr>
      <w:r>
        <w:rPr/>
        <w:t xml:space="preserve">✨ </w:t>
      </w:r>
      <w:r>
        <w:rPr/>
        <w:t>DÉCOUVREZ LE COMPTOIR CIEL &amp; MARINE</w:t>
      </w:r>
    </w:p>
    <w:p>
      <w:pPr>
        <w:pStyle w:val="BodyText"/>
        <w:tabs>
          <w:tab w:val="clear" w:pos="709"/>
          <w:tab w:val="left" w:pos="5670" w:leader="none"/>
        </w:tabs>
        <w:spacing w:before="0" w:after="283"/>
        <w:jc w:val="start"/>
        <w:rPr>
          <w:rFonts w:ascii="Comic Sans MS" w:hAnsi="Comic Sans MS"/>
        </w:rPr>
      </w:pPr>
      <w:r>
        <w:rPr/>
        <w:t> </w:t>
      </w:r>
    </w:p>
    <w:p>
      <w:pPr>
        <w:pStyle w:val="BodyText"/>
        <w:tabs>
          <w:tab w:val="clear" w:pos="709"/>
          <w:tab w:val="left" w:pos="5670" w:leader="none"/>
        </w:tabs>
        <w:spacing w:before="0" w:after="283"/>
        <w:jc w:val="start"/>
        <w:rPr>
          <w:rFonts w:ascii="Comic Sans MS" w:hAnsi="Comic Sans MS"/>
        </w:rPr>
      </w:pPr>
      <w:r>
        <w:rPr/>
        <w:t>Un salon premium entièrement refait à neuf, avec une vue imprenable sur la pelouse, pour profiter pleinement du spectacle.</w:t>
      </w:r>
    </w:p>
    <w:p>
      <w:pPr>
        <w:pStyle w:val="BodyText"/>
        <w:tabs>
          <w:tab w:val="clear" w:pos="709"/>
          <w:tab w:val="left" w:pos="5670" w:leader="none"/>
        </w:tabs>
        <w:spacing w:before="0" w:after="283"/>
        <w:ind w:hanging="0" w:start="0" w:end="851"/>
        <w:jc w:val="start"/>
        <w:rPr>
          <w:rFonts w:ascii="Comic Sans MS" w:hAnsi="Comic Sans MS"/>
        </w:rPr>
      </w:pPr>
      <w:r>
        <w:rPr/>
        <w:t xml:space="preserve">🍽️ </w:t>
      </w:r>
      <w:r>
        <w:rPr/>
        <w:t>Repas inclus</w:t>
        <w:br/>
        <w:t>🥂 Boisson offerte</w:t>
        <w:br/>
        <w:t>👀 Vue privilégiée sur le jeu</w:t>
        <w:br/>
        <w:t>✨ Une expérience semi-VIP conviviale et privilégiée</w:t>
      </w:r>
    </w:p>
    <w:p>
      <w:pPr>
        <w:pStyle w:val="Header"/>
        <w:tabs>
          <w:tab w:val="clear" w:pos="4536"/>
          <w:tab w:val="clear" w:pos="9072"/>
          <w:tab w:val="left" w:pos="5670" w:leader="none"/>
        </w:tabs>
        <w:rPr>
          <w:rFonts w:ascii="Comic Sans MS" w:hAnsi="Comic Sans MS"/>
        </w:rPr>
      </w:pPr>
      <w:r>
        <w:rPr>
          <w:rFonts w:ascii="Comic Sans MS" w:hAnsi="Comic Sans MS"/>
        </w:rPr>
      </w:r>
    </w:p>
    <w:tbl>
      <w:tblPr>
        <w:tblW w:w="5300" w:type="dxa"/>
        <w:jc w:val="center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  <w:tblLook w:firstRow="1" w:noVBand="1" w:lastRow="0" w:firstColumn="1" w:lastColumn="0" w:noHBand="0" w:val="04a0"/>
      </w:tblPr>
      <w:tblGrid>
        <w:gridCol w:w="3167"/>
        <w:gridCol w:w="944"/>
        <w:gridCol w:w="1189"/>
      </w:tblGrid>
      <w:tr>
        <w:trPr>
          <w:trHeight w:val="600" w:hRule="atLeast"/>
        </w:trPr>
        <w:tc>
          <w:tcPr>
            <w:tcW w:w="530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FF0000"/>
                <w:sz w:val="22"/>
                <w:szCs w:val="22"/>
              </w:rPr>
              <w:t>OFFRE COMPTOIR CIEL&amp;MARINE</w:t>
            </w:r>
          </w:p>
        </w:tc>
      </w:tr>
      <w:tr>
        <w:trPr>
          <w:trHeight w:val="300" w:hRule="atLeast"/>
        </w:trPr>
        <w:tc>
          <w:tcPr>
            <w:tcW w:w="316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000000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FF0000"/>
                <w:sz w:val="22"/>
                <w:szCs w:val="22"/>
              </w:rPr>
            </w:pPr>
            <w:r>
              <w:rPr>
                <w:rFonts w:ascii="Aptos Narrow" w:hAnsi="Aptos Narrow"/>
                <w:color w:val="FF0000"/>
                <w:sz w:val="22"/>
                <w:szCs w:val="22"/>
              </w:rPr>
              <w:t> </w:t>
            </w:r>
          </w:p>
        </w:tc>
        <w:tc>
          <w:tcPr>
            <w:tcW w:w="944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FF0000"/>
                <w:sz w:val="22"/>
                <w:szCs w:val="22"/>
              </w:rPr>
            </w:pPr>
            <w:r>
              <w:rPr>
                <w:rFonts w:ascii="Aptos Narrow" w:hAnsi="Aptos Narrow"/>
                <w:color w:val="FF0000"/>
                <w:sz w:val="22"/>
                <w:szCs w:val="22"/>
              </w:rPr>
              <w:t>PRIX</w:t>
            </w:r>
          </w:p>
        </w:tc>
        <w:tc>
          <w:tcPr>
            <w:tcW w:w="118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FF0000"/>
                <w:sz w:val="22"/>
                <w:szCs w:val="22"/>
              </w:rPr>
              <w:t xml:space="preserve">NOMBRE </w:t>
            </w:r>
          </w:p>
        </w:tc>
      </w:tr>
      <w:tr>
        <w:trPr>
          <w:trHeight w:val="300" w:hRule="atLeast"/>
        </w:trPr>
        <w:tc>
          <w:tcPr>
            <w:tcW w:w="316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FF0000"/>
                <w:sz w:val="22"/>
                <w:szCs w:val="22"/>
              </w:rPr>
              <w:t>ADULTE</w:t>
            </w:r>
          </w:p>
        </w:tc>
        <w:tc>
          <w:tcPr>
            <w:tcW w:w="944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FF0000"/>
                <w:sz w:val="22"/>
                <w:szCs w:val="22"/>
              </w:rPr>
              <w:t>58,50 EUR</w:t>
            </w:r>
          </w:p>
        </w:tc>
        <w:tc>
          <w:tcPr>
            <w:tcW w:w="118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FF0000"/>
                <w:sz w:val="22"/>
                <w:szCs w:val="22"/>
              </w:rPr>
            </w:pPr>
            <w:r>
              <w:rPr>
                <w:rFonts w:ascii="Aptos Narrow" w:hAnsi="Aptos Narrow"/>
                <w:color w:val="FF0000"/>
                <w:sz w:val="22"/>
                <w:szCs w:val="22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316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FF0000"/>
                <w:sz w:val="22"/>
                <w:szCs w:val="22"/>
              </w:rPr>
              <w:t>ENFANT 12 ans – 18 ans</w:t>
            </w:r>
          </w:p>
        </w:tc>
        <w:tc>
          <w:tcPr>
            <w:tcW w:w="944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FF0000"/>
                <w:sz w:val="22"/>
                <w:szCs w:val="22"/>
              </w:rPr>
              <w:t>44,10 EUR</w:t>
            </w:r>
          </w:p>
        </w:tc>
        <w:tc>
          <w:tcPr>
            <w:tcW w:w="118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FF0000"/>
                <w:sz w:val="22"/>
                <w:szCs w:val="22"/>
              </w:rPr>
            </w:pPr>
            <w:r>
              <w:rPr>
                <w:rFonts w:ascii="Aptos Narrow" w:hAnsi="Aptos Narrow"/>
                <w:color w:val="FF0000"/>
                <w:sz w:val="22"/>
                <w:szCs w:val="22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3167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FF0000"/>
                <w:sz w:val="22"/>
                <w:szCs w:val="22"/>
              </w:rPr>
              <w:t>ENFANT – 12 ans</w:t>
            </w:r>
          </w:p>
        </w:tc>
        <w:tc>
          <w:tcPr>
            <w:tcW w:w="944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FF0000"/>
                <w:sz w:val="22"/>
                <w:szCs w:val="22"/>
              </w:rPr>
              <w:t>28,80 EUR</w:t>
            </w:r>
          </w:p>
        </w:tc>
        <w:tc>
          <w:tcPr>
            <w:tcW w:w="118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FF0000"/>
                <w:sz w:val="22"/>
                <w:szCs w:val="22"/>
              </w:rPr>
            </w:pPr>
            <w:r>
              <w:rPr>
                <w:rFonts w:ascii="Aptos Narrow" w:hAnsi="Aptos Narrow"/>
                <w:color w:val="FF0000"/>
                <w:sz w:val="22"/>
                <w:szCs w:val="22"/>
              </w:rPr>
            </w:r>
          </w:p>
        </w:tc>
      </w:tr>
      <w:tr>
        <w:trPr>
          <w:trHeight w:val="300" w:hRule="atLeast"/>
        </w:trPr>
        <w:tc>
          <w:tcPr>
            <w:tcW w:w="411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Nombre total billets</w:t>
            </w:r>
          </w:p>
        </w:tc>
        <w:tc>
          <w:tcPr>
            <w:tcW w:w="118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352" w:hRule="atLeast"/>
        </w:trPr>
        <w:tc>
          <w:tcPr>
            <w:tcW w:w="411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Montant à payer</w:t>
            </w:r>
          </w:p>
        </w:tc>
        <w:tc>
          <w:tcPr>
            <w:tcW w:w="1189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</w:tbl>
    <w:p>
      <w:pPr>
        <w:pStyle w:val="Header"/>
        <w:tabs>
          <w:tab w:val="clear" w:pos="4536"/>
          <w:tab w:val="clear" w:pos="9072"/>
        </w:tabs>
        <w:jc w:val="center"/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Header"/>
        <w:pageBreakBefore w:val="false"/>
        <w:tabs>
          <w:tab w:val="clear" w:pos="4536"/>
          <w:tab w:val="clear" w:pos="9072"/>
        </w:tabs>
        <w:spacing w:before="0" w:after="0"/>
        <w:jc w:val="center"/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BodyText"/>
        <w:numPr>
          <w:ilvl w:val="0"/>
          <w:numId w:val="0"/>
        </w:numPr>
        <w:tabs>
          <w:tab w:val="clear" w:pos="709"/>
          <w:tab w:val="left" w:pos="5670" w:leader="none"/>
        </w:tabs>
        <w:ind w:hanging="0" w:start="720" w:end="851"/>
        <w:rPr>
          <w:rFonts w:ascii="Comic Sans MS" w:hAnsi="Comic Sans MS"/>
        </w:rPr>
      </w:pPr>
      <w:r>
        <w:rPr>
          <w:b/>
          <w:bCs/>
        </w:rPr>
        <w:t xml:space="preserve">✨ </w:t>
      </w:r>
      <w:r>
        <w:rPr>
          <w:b/>
          <w:bCs/>
        </w:rPr>
        <w:t>OFFRE BILLETTERIE AVEC RÉDUCTION</w:t>
      </w:r>
    </w:p>
    <w:p>
      <w:pPr>
        <w:pStyle w:val="Header"/>
        <w:tabs>
          <w:tab w:val="clear" w:pos="4536"/>
          <w:tab w:val="clear" w:pos="9072"/>
        </w:tabs>
        <w:ind w:end="-427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</w:r>
    </w:p>
    <w:p>
      <w:pPr>
        <w:pStyle w:val="Header"/>
        <w:tabs>
          <w:tab w:val="clear" w:pos="4536"/>
          <w:tab w:val="clear" w:pos="9072"/>
        </w:tabs>
        <w:ind w:end="-427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</w:r>
    </w:p>
    <w:tbl>
      <w:tblPr>
        <w:tblW w:w="9760" w:type="dxa"/>
        <w:jc w:val="start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  <w:tblLook w:firstRow="1" w:noVBand="1" w:lastRow="0" w:firstColumn="1" w:lastColumn="0" w:noHBand="0" w:val="04a0"/>
      </w:tblPr>
      <w:tblGrid>
        <w:gridCol w:w="2720"/>
        <w:gridCol w:w="2140"/>
        <w:gridCol w:w="1760"/>
        <w:gridCol w:w="1540"/>
        <w:gridCol w:w="1600"/>
      </w:tblGrid>
      <w:tr>
        <w:trPr>
          <w:trHeight w:val="300" w:hRule="atLeast"/>
        </w:trPr>
        <w:tc>
          <w:tcPr>
            <w:tcW w:w="27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83CCEB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</w:r>
          </w:p>
        </w:tc>
        <w:tc>
          <w:tcPr>
            <w:tcW w:w="214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PUBLIC</w:t>
            </w:r>
          </w:p>
        </w:tc>
        <w:tc>
          <w:tcPr>
            <w:tcW w:w="17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TARIF CSE</w:t>
            </w:r>
          </w:p>
        </w:tc>
        <w:tc>
          <w:tcPr>
            <w:tcW w:w="154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PLEIN TARIF</w:t>
            </w:r>
          </w:p>
        </w:tc>
        <w:tc>
          <w:tcPr>
            <w:tcW w:w="160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Nombre</w:t>
            </w:r>
          </w:p>
        </w:tc>
      </w:tr>
      <w:tr>
        <w:trPr>
          <w:trHeight w:val="300" w:hRule="atLeast"/>
        </w:trPr>
        <w:tc>
          <w:tcPr>
            <w:tcW w:w="2720" w:type="dxa"/>
            <w:vMerge w:val="restart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650953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  <w:t>Tribune supporter KOP basse placement libre</w:t>
            </w:r>
          </w:p>
        </w:tc>
        <w:tc>
          <w:tcPr>
            <w:tcW w:w="214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ADULTE</w:t>
            </w:r>
          </w:p>
        </w:tc>
        <w:tc>
          <w:tcPr>
            <w:tcW w:w="17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13,50 €</w:t>
            </w:r>
          </w:p>
        </w:tc>
        <w:tc>
          <w:tcPr>
            <w:tcW w:w="154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strike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strike/>
                <w:color w:val="000000"/>
                <w:sz w:val="22"/>
                <w:szCs w:val="22"/>
              </w:rPr>
              <w:t>15,00 €</w:t>
            </w:r>
          </w:p>
        </w:tc>
        <w:tc>
          <w:tcPr>
            <w:tcW w:w="160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</w:r>
          </w:p>
        </w:tc>
      </w:tr>
      <w:tr>
        <w:trPr>
          <w:trHeight w:val="300" w:hRule="atLeast"/>
        </w:trPr>
        <w:tc>
          <w:tcPr>
            <w:tcW w:w="2720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650953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</w:r>
          </w:p>
        </w:tc>
        <w:tc>
          <w:tcPr>
            <w:tcW w:w="214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Moins de 18 ans</w:t>
            </w:r>
          </w:p>
        </w:tc>
        <w:tc>
          <w:tcPr>
            <w:tcW w:w="17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8,10 €</w:t>
            </w:r>
          </w:p>
        </w:tc>
        <w:tc>
          <w:tcPr>
            <w:tcW w:w="154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strike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strike/>
                <w:color w:val="000000"/>
                <w:sz w:val="22"/>
                <w:szCs w:val="22"/>
              </w:rPr>
              <w:t>9,00 €</w:t>
            </w:r>
          </w:p>
        </w:tc>
        <w:tc>
          <w:tcPr>
            <w:tcW w:w="160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</w:r>
          </w:p>
        </w:tc>
      </w:tr>
      <w:tr>
        <w:trPr>
          <w:trHeight w:val="300" w:hRule="atLeast"/>
        </w:trPr>
        <w:tc>
          <w:tcPr>
            <w:tcW w:w="2720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650953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</w:r>
          </w:p>
        </w:tc>
        <w:tc>
          <w:tcPr>
            <w:tcW w:w="214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Moins de 12 ans</w:t>
            </w:r>
          </w:p>
        </w:tc>
        <w:tc>
          <w:tcPr>
            <w:tcW w:w="17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8,10 €</w:t>
            </w:r>
          </w:p>
        </w:tc>
        <w:tc>
          <w:tcPr>
            <w:tcW w:w="154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strike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strike/>
                <w:color w:val="000000"/>
                <w:sz w:val="22"/>
                <w:szCs w:val="22"/>
              </w:rPr>
              <w:t>9,00 €</w:t>
            </w:r>
          </w:p>
        </w:tc>
        <w:tc>
          <w:tcPr>
            <w:tcW w:w="160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</w:r>
          </w:p>
        </w:tc>
      </w:tr>
      <w:tr>
        <w:trPr>
          <w:trHeight w:val="300" w:hRule="atLeast"/>
        </w:trPr>
        <w:tc>
          <w:tcPr>
            <w:tcW w:w="2720" w:type="dxa"/>
            <w:vMerge w:val="restart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004586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  <w:t>Tribune famille haute</w:t>
            </w:r>
          </w:p>
        </w:tc>
        <w:tc>
          <w:tcPr>
            <w:tcW w:w="214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ADULTE</w:t>
            </w:r>
          </w:p>
        </w:tc>
        <w:tc>
          <w:tcPr>
            <w:tcW w:w="17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14,40 €</w:t>
            </w:r>
          </w:p>
        </w:tc>
        <w:tc>
          <w:tcPr>
            <w:tcW w:w="154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strike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strike/>
                <w:color w:val="000000"/>
                <w:sz w:val="22"/>
                <w:szCs w:val="22"/>
              </w:rPr>
              <w:t>15,00 €</w:t>
            </w:r>
          </w:p>
        </w:tc>
        <w:tc>
          <w:tcPr>
            <w:tcW w:w="160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</w:r>
          </w:p>
        </w:tc>
      </w:tr>
      <w:tr>
        <w:trPr>
          <w:trHeight w:val="300" w:hRule="atLeast"/>
        </w:trPr>
        <w:tc>
          <w:tcPr>
            <w:tcW w:w="2720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004586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</w:r>
          </w:p>
        </w:tc>
        <w:tc>
          <w:tcPr>
            <w:tcW w:w="214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Moins de 18 ans</w:t>
            </w:r>
          </w:p>
        </w:tc>
        <w:tc>
          <w:tcPr>
            <w:tcW w:w="17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7,20 €</w:t>
            </w:r>
          </w:p>
        </w:tc>
        <w:tc>
          <w:tcPr>
            <w:tcW w:w="154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strike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strike/>
                <w:color w:val="000000"/>
                <w:sz w:val="22"/>
                <w:szCs w:val="22"/>
              </w:rPr>
              <w:t>8,00 €</w:t>
            </w:r>
          </w:p>
        </w:tc>
        <w:tc>
          <w:tcPr>
            <w:tcW w:w="160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</w:r>
          </w:p>
        </w:tc>
      </w:tr>
      <w:tr>
        <w:trPr>
          <w:trHeight w:val="300" w:hRule="atLeast"/>
        </w:trPr>
        <w:tc>
          <w:tcPr>
            <w:tcW w:w="2720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004586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</w:r>
          </w:p>
        </w:tc>
        <w:tc>
          <w:tcPr>
            <w:tcW w:w="214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Moins de 12 ans</w:t>
            </w:r>
          </w:p>
        </w:tc>
        <w:tc>
          <w:tcPr>
            <w:tcW w:w="17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7,20 €</w:t>
            </w:r>
          </w:p>
        </w:tc>
        <w:tc>
          <w:tcPr>
            <w:tcW w:w="154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strike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strike/>
                <w:color w:val="000000"/>
                <w:sz w:val="22"/>
                <w:szCs w:val="22"/>
              </w:rPr>
              <w:t>8,00 €</w:t>
            </w:r>
          </w:p>
        </w:tc>
        <w:tc>
          <w:tcPr>
            <w:tcW w:w="160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</w:r>
          </w:p>
        </w:tc>
      </w:tr>
      <w:tr>
        <w:trPr>
          <w:trHeight w:val="300" w:hRule="atLeast"/>
        </w:trPr>
        <w:tc>
          <w:tcPr>
            <w:tcW w:w="2720" w:type="dxa"/>
            <w:vMerge w:val="restart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92E285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  <w:t>Tribune famille basse</w:t>
            </w:r>
          </w:p>
        </w:tc>
        <w:tc>
          <w:tcPr>
            <w:tcW w:w="214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ADULTE</w:t>
            </w:r>
          </w:p>
        </w:tc>
        <w:tc>
          <w:tcPr>
            <w:tcW w:w="17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16,20 €</w:t>
            </w:r>
          </w:p>
        </w:tc>
        <w:tc>
          <w:tcPr>
            <w:tcW w:w="154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strike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strike/>
                <w:color w:val="000000"/>
                <w:sz w:val="22"/>
                <w:szCs w:val="22"/>
              </w:rPr>
              <w:t>18,00 €</w:t>
            </w:r>
          </w:p>
        </w:tc>
        <w:tc>
          <w:tcPr>
            <w:tcW w:w="160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</w:r>
          </w:p>
        </w:tc>
      </w:tr>
      <w:tr>
        <w:trPr>
          <w:trHeight w:val="326" w:hRule="atLeast"/>
        </w:trPr>
        <w:tc>
          <w:tcPr>
            <w:tcW w:w="2720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92E285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</w:r>
          </w:p>
        </w:tc>
        <w:tc>
          <w:tcPr>
            <w:tcW w:w="214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Moins de 18 ans</w:t>
            </w:r>
          </w:p>
        </w:tc>
        <w:tc>
          <w:tcPr>
            <w:tcW w:w="17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9,00 €</w:t>
            </w:r>
          </w:p>
        </w:tc>
        <w:tc>
          <w:tcPr>
            <w:tcW w:w="154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strike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strike/>
                <w:color w:val="000000"/>
                <w:sz w:val="22"/>
                <w:szCs w:val="22"/>
              </w:rPr>
              <w:t>10,00 €</w:t>
            </w:r>
          </w:p>
        </w:tc>
        <w:tc>
          <w:tcPr>
            <w:tcW w:w="160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</w:r>
          </w:p>
        </w:tc>
      </w:tr>
      <w:tr>
        <w:trPr>
          <w:trHeight w:val="300" w:hRule="atLeast"/>
        </w:trPr>
        <w:tc>
          <w:tcPr>
            <w:tcW w:w="2720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92E285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</w:r>
          </w:p>
        </w:tc>
        <w:tc>
          <w:tcPr>
            <w:tcW w:w="214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Moins de 12 ans</w:t>
            </w:r>
          </w:p>
        </w:tc>
        <w:tc>
          <w:tcPr>
            <w:tcW w:w="17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9,00 €</w:t>
            </w:r>
          </w:p>
        </w:tc>
        <w:tc>
          <w:tcPr>
            <w:tcW w:w="154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strike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strike/>
                <w:color w:val="000000"/>
                <w:sz w:val="22"/>
                <w:szCs w:val="22"/>
              </w:rPr>
              <w:t>10,00 €</w:t>
            </w:r>
          </w:p>
        </w:tc>
        <w:tc>
          <w:tcPr>
            <w:tcW w:w="160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</w:r>
          </w:p>
        </w:tc>
      </w:tr>
      <w:tr>
        <w:trPr>
          <w:trHeight w:val="300" w:hRule="atLeast"/>
        </w:trPr>
        <w:tc>
          <w:tcPr>
            <w:tcW w:w="2720" w:type="dxa"/>
            <w:vMerge w:val="restart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327FF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  <w:t>KOP Haut latéral numéroté</w:t>
            </w:r>
          </w:p>
        </w:tc>
        <w:tc>
          <w:tcPr>
            <w:tcW w:w="214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ADULTE</w:t>
            </w:r>
          </w:p>
        </w:tc>
        <w:tc>
          <w:tcPr>
            <w:tcW w:w="17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14,40 €</w:t>
            </w:r>
          </w:p>
        </w:tc>
        <w:tc>
          <w:tcPr>
            <w:tcW w:w="154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strike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strike/>
                <w:color w:val="000000"/>
                <w:sz w:val="22"/>
                <w:szCs w:val="22"/>
              </w:rPr>
              <w:t>15,00 €</w:t>
            </w:r>
          </w:p>
        </w:tc>
        <w:tc>
          <w:tcPr>
            <w:tcW w:w="160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</w:r>
          </w:p>
        </w:tc>
      </w:tr>
      <w:tr>
        <w:trPr>
          <w:trHeight w:val="300" w:hRule="atLeast"/>
        </w:trPr>
        <w:tc>
          <w:tcPr>
            <w:tcW w:w="2720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327FF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</w:r>
          </w:p>
        </w:tc>
        <w:tc>
          <w:tcPr>
            <w:tcW w:w="214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Moins de 18 ans</w:t>
            </w:r>
          </w:p>
        </w:tc>
        <w:tc>
          <w:tcPr>
            <w:tcW w:w="17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10,80 €</w:t>
            </w:r>
          </w:p>
        </w:tc>
        <w:tc>
          <w:tcPr>
            <w:tcW w:w="154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strike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strike/>
                <w:color w:val="000000"/>
                <w:sz w:val="22"/>
                <w:szCs w:val="22"/>
              </w:rPr>
              <w:t>12,00 €</w:t>
            </w:r>
          </w:p>
        </w:tc>
        <w:tc>
          <w:tcPr>
            <w:tcW w:w="160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</w:r>
          </w:p>
        </w:tc>
      </w:tr>
      <w:tr>
        <w:trPr>
          <w:trHeight w:val="300" w:hRule="atLeast"/>
        </w:trPr>
        <w:tc>
          <w:tcPr>
            <w:tcW w:w="2720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327FF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</w:r>
          </w:p>
        </w:tc>
        <w:tc>
          <w:tcPr>
            <w:tcW w:w="214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Moins de 12 ans</w:t>
            </w:r>
          </w:p>
        </w:tc>
        <w:tc>
          <w:tcPr>
            <w:tcW w:w="17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10,80 €</w:t>
            </w:r>
          </w:p>
        </w:tc>
        <w:tc>
          <w:tcPr>
            <w:tcW w:w="154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strike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strike/>
                <w:color w:val="000000"/>
                <w:sz w:val="22"/>
                <w:szCs w:val="22"/>
              </w:rPr>
              <w:t>12,00 €</w:t>
            </w:r>
          </w:p>
        </w:tc>
        <w:tc>
          <w:tcPr>
            <w:tcW w:w="160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</w:r>
          </w:p>
        </w:tc>
      </w:tr>
      <w:tr>
        <w:trPr>
          <w:trHeight w:val="300" w:hRule="atLeast"/>
        </w:trPr>
        <w:tc>
          <w:tcPr>
            <w:tcW w:w="2720" w:type="dxa"/>
            <w:vMerge w:val="restart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83CCEB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  <w:t>Corner Haut</w:t>
            </w:r>
          </w:p>
        </w:tc>
        <w:tc>
          <w:tcPr>
            <w:tcW w:w="214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ADULTE</w:t>
            </w:r>
          </w:p>
        </w:tc>
        <w:tc>
          <w:tcPr>
            <w:tcW w:w="17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17,10 €</w:t>
            </w:r>
          </w:p>
        </w:tc>
        <w:tc>
          <w:tcPr>
            <w:tcW w:w="154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strike/>
                <w:color w:val="000000"/>
                <w:sz w:val="22"/>
                <w:szCs w:val="22"/>
              </w:rPr>
              <w:t>19,00 €</w:t>
            </w:r>
          </w:p>
        </w:tc>
        <w:tc>
          <w:tcPr>
            <w:tcW w:w="160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2720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83CCEB" w:val="clear"/>
            <w:vAlign w:val="center"/>
          </w:tcPr>
          <w:p>
            <w:pPr>
              <w:pStyle w:val="Normal"/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</w:r>
          </w:p>
        </w:tc>
        <w:tc>
          <w:tcPr>
            <w:tcW w:w="214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Moins de 18 ans </w:t>
            </w:r>
          </w:p>
        </w:tc>
        <w:tc>
          <w:tcPr>
            <w:tcW w:w="17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13,50 €</w:t>
            </w:r>
          </w:p>
        </w:tc>
        <w:tc>
          <w:tcPr>
            <w:tcW w:w="154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strike/>
                <w:color w:val="000000"/>
                <w:sz w:val="22"/>
                <w:szCs w:val="22"/>
              </w:rPr>
              <w:t>15,00 €</w:t>
            </w:r>
          </w:p>
        </w:tc>
        <w:tc>
          <w:tcPr>
            <w:tcW w:w="160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2720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83CCEB" w:val="clear"/>
            <w:vAlign w:val="center"/>
          </w:tcPr>
          <w:p>
            <w:pPr>
              <w:pStyle w:val="Normal"/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</w:r>
          </w:p>
        </w:tc>
        <w:tc>
          <w:tcPr>
            <w:tcW w:w="214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Moins de 12 ans</w:t>
            </w:r>
          </w:p>
        </w:tc>
        <w:tc>
          <w:tcPr>
            <w:tcW w:w="17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9,00 €</w:t>
            </w:r>
          </w:p>
        </w:tc>
        <w:tc>
          <w:tcPr>
            <w:tcW w:w="154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10,00 €</w:t>
            </w:r>
          </w:p>
        </w:tc>
        <w:tc>
          <w:tcPr>
            <w:tcW w:w="160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</w:r>
          </w:p>
        </w:tc>
      </w:tr>
      <w:tr>
        <w:trPr>
          <w:trHeight w:val="300" w:hRule="atLeast"/>
        </w:trPr>
        <w:tc>
          <w:tcPr>
            <w:tcW w:w="2720" w:type="dxa"/>
            <w:vMerge w:val="restart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00B050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  <w:t>Latéral Haut</w:t>
            </w:r>
          </w:p>
        </w:tc>
        <w:tc>
          <w:tcPr>
            <w:tcW w:w="214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ADULTE</w:t>
            </w:r>
          </w:p>
        </w:tc>
        <w:tc>
          <w:tcPr>
            <w:tcW w:w="17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20,70 €</w:t>
            </w:r>
          </w:p>
        </w:tc>
        <w:tc>
          <w:tcPr>
            <w:tcW w:w="154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strike/>
                <w:color w:val="000000"/>
                <w:sz w:val="22"/>
                <w:szCs w:val="22"/>
              </w:rPr>
              <w:t>23,00 €</w:t>
            </w:r>
          </w:p>
        </w:tc>
        <w:tc>
          <w:tcPr>
            <w:tcW w:w="160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2720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00B050" w:val="clear"/>
            <w:vAlign w:val="center"/>
          </w:tcPr>
          <w:p>
            <w:pPr>
              <w:pStyle w:val="Normal"/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</w:r>
          </w:p>
        </w:tc>
        <w:tc>
          <w:tcPr>
            <w:tcW w:w="214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Moins de 18 ans </w:t>
            </w:r>
          </w:p>
        </w:tc>
        <w:tc>
          <w:tcPr>
            <w:tcW w:w="17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16,20 €</w:t>
            </w:r>
          </w:p>
        </w:tc>
        <w:tc>
          <w:tcPr>
            <w:tcW w:w="154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strike/>
                <w:color w:val="000000"/>
                <w:sz w:val="22"/>
                <w:szCs w:val="22"/>
              </w:rPr>
              <w:t>18,00 €</w:t>
            </w:r>
          </w:p>
        </w:tc>
        <w:tc>
          <w:tcPr>
            <w:tcW w:w="160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2720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00B050" w:val="clear"/>
            <w:vAlign w:val="center"/>
          </w:tcPr>
          <w:p>
            <w:pPr>
              <w:pStyle w:val="Normal"/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</w:r>
          </w:p>
        </w:tc>
        <w:tc>
          <w:tcPr>
            <w:tcW w:w="214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Moins de 12 ans</w:t>
            </w:r>
          </w:p>
        </w:tc>
        <w:tc>
          <w:tcPr>
            <w:tcW w:w="17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10,80 €</w:t>
            </w:r>
          </w:p>
        </w:tc>
        <w:tc>
          <w:tcPr>
            <w:tcW w:w="154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12,00 €</w:t>
            </w:r>
          </w:p>
        </w:tc>
        <w:tc>
          <w:tcPr>
            <w:tcW w:w="160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</w:r>
          </w:p>
        </w:tc>
      </w:tr>
      <w:tr>
        <w:trPr>
          <w:trHeight w:val="300" w:hRule="atLeast"/>
        </w:trPr>
        <w:tc>
          <w:tcPr>
            <w:tcW w:w="2720" w:type="dxa"/>
            <w:vMerge w:val="restart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CCFF66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b/>
                <w:bCs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sz w:val="22"/>
                <w:szCs w:val="22"/>
              </w:rPr>
              <w:t>Latéral Bas</w:t>
            </w:r>
          </w:p>
        </w:tc>
        <w:tc>
          <w:tcPr>
            <w:tcW w:w="214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ADULTE</w:t>
            </w:r>
          </w:p>
        </w:tc>
        <w:tc>
          <w:tcPr>
            <w:tcW w:w="17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23,40 €</w:t>
            </w:r>
          </w:p>
        </w:tc>
        <w:tc>
          <w:tcPr>
            <w:tcW w:w="154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strike/>
                <w:color w:val="000000"/>
                <w:sz w:val="22"/>
                <w:szCs w:val="22"/>
              </w:rPr>
              <w:t>26,00 €</w:t>
            </w:r>
          </w:p>
        </w:tc>
        <w:tc>
          <w:tcPr>
            <w:tcW w:w="160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2720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Aptos Narrow" w:hAnsi="Aptos Narrow"/>
                <w:b/>
                <w:bCs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sz w:val="22"/>
                <w:szCs w:val="22"/>
              </w:rPr>
            </w:r>
          </w:p>
        </w:tc>
        <w:tc>
          <w:tcPr>
            <w:tcW w:w="214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Moins de 18 ans </w:t>
            </w:r>
          </w:p>
        </w:tc>
        <w:tc>
          <w:tcPr>
            <w:tcW w:w="17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17,10 €</w:t>
            </w:r>
          </w:p>
        </w:tc>
        <w:tc>
          <w:tcPr>
            <w:tcW w:w="154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strike/>
                <w:color w:val="000000"/>
                <w:sz w:val="22"/>
                <w:szCs w:val="22"/>
              </w:rPr>
              <w:t>19,00 €</w:t>
            </w:r>
          </w:p>
        </w:tc>
        <w:tc>
          <w:tcPr>
            <w:tcW w:w="160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2720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Aptos Narrow" w:hAnsi="Aptos Narrow"/>
                <w:b/>
                <w:bCs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sz w:val="22"/>
                <w:szCs w:val="22"/>
              </w:rPr>
            </w:r>
          </w:p>
        </w:tc>
        <w:tc>
          <w:tcPr>
            <w:tcW w:w="214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Moins de 12 ans </w:t>
            </w:r>
          </w:p>
        </w:tc>
        <w:tc>
          <w:tcPr>
            <w:tcW w:w="17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11,70 €</w:t>
            </w:r>
          </w:p>
        </w:tc>
        <w:tc>
          <w:tcPr>
            <w:tcW w:w="154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strike/>
                <w:color w:val="000000"/>
                <w:sz w:val="22"/>
                <w:szCs w:val="22"/>
              </w:rPr>
              <w:t>13,00 €</w:t>
            </w:r>
          </w:p>
        </w:tc>
        <w:tc>
          <w:tcPr>
            <w:tcW w:w="160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2720" w:type="dxa"/>
            <w:vMerge w:val="restart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b/>
                <w:bCs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sz w:val="22"/>
                <w:szCs w:val="22"/>
              </w:rPr>
              <w:t>Est intermédiaire Haut</w:t>
            </w:r>
          </w:p>
        </w:tc>
        <w:tc>
          <w:tcPr>
            <w:tcW w:w="214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ADULTE</w:t>
            </w:r>
          </w:p>
        </w:tc>
        <w:tc>
          <w:tcPr>
            <w:tcW w:w="17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26,10 €</w:t>
            </w:r>
          </w:p>
        </w:tc>
        <w:tc>
          <w:tcPr>
            <w:tcW w:w="154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strike/>
                <w:color w:val="000000"/>
                <w:sz w:val="22"/>
                <w:szCs w:val="22"/>
              </w:rPr>
              <w:t>29,00 €</w:t>
            </w:r>
          </w:p>
        </w:tc>
        <w:tc>
          <w:tcPr>
            <w:tcW w:w="160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2720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Aptos Narrow" w:hAnsi="Aptos Narrow"/>
                <w:b/>
                <w:bCs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sz w:val="22"/>
                <w:szCs w:val="22"/>
              </w:rPr>
            </w:r>
          </w:p>
        </w:tc>
        <w:tc>
          <w:tcPr>
            <w:tcW w:w="214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Moins de 18 ans </w:t>
            </w:r>
          </w:p>
        </w:tc>
        <w:tc>
          <w:tcPr>
            <w:tcW w:w="17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18,00 €</w:t>
            </w:r>
          </w:p>
        </w:tc>
        <w:tc>
          <w:tcPr>
            <w:tcW w:w="154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strike/>
                <w:color w:val="000000"/>
                <w:sz w:val="22"/>
                <w:szCs w:val="22"/>
              </w:rPr>
              <w:t>20,00 €</w:t>
            </w:r>
          </w:p>
        </w:tc>
        <w:tc>
          <w:tcPr>
            <w:tcW w:w="160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2720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Aptos Narrow" w:hAnsi="Aptos Narrow"/>
                <w:b/>
                <w:bCs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sz w:val="22"/>
                <w:szCs w:val="22"/>
              </w:rPr>
            </w:r>
          </w:p>
        </w:tc>
        <w:tc>
          <w:tcPr>
            <w:tcW w:w="214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Moins de 12 ans </w:t>
            </w:r>
          </w:p>
        </w:tc>
        <w:tc>
          <w:tcPr>
            <w:tcW w:w="17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12,60 €</w:t>
            </w:r>
          </w:p>
        </w:tc>
        <w:tc>
          <w:tcPr>
            <w:tcW w:w="154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strike/>
                <w:color w:val="000000"/>
                <w:sz w:val="22"/>
                <w:szCs w:val="22"/>
              </w:rPr>
              <w:t>14,00 €</w:t>
            </w:r>
          </w:p>
        </w:tc>
        <w:tc>
          <w:tcPr>
            <w:tcW w:w="160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2720" w:type="dxa"/>
            <w:vMerge w:val="restart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BC02D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  <w:t>Intermédiaire bas</w:t>
            </w:r>
          </w:p>
        </w:tc>
        <w:tc>
          <w:tcPr>
            <w:tcW w:w="214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ADULTE</w:t>
            </w:r>
          </w:p>
        </w:tc>
        <w:tc>
          <w:tcPr>
            <w:tcW w:w="17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28,80 €</w:t>
            </w:r>
          </w:p>
        </w:tc>
        <w:tc>
          <w:tcPr>
            <w:tcW w:w="154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strike/>
                <w:color w:val="000000"/>
                <w:sz w:val="22"/>
                <w:szCs w:val="22"/>
              </w:rPr>
              <w:t>32,00 €</w:t>
            </w:r>
          </w:p>
        </w:tc>
        <w:tc>
          <w:tcPr>
            <w:tcW w:w="160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2720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</w:r>
          </w:p>
        </w:tc>
        <w:tc>
          <w:tcPr>
            <w:tcW w:w="214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Moins de 18 ans </w:t>
            </w:r>
          </w:p>
        </w:tc>
        <w:tc>
          <w:tcPr>
            <w:tcW w:w="17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21,60 €</w:t>
            </w:r>
          </w:p>
        </w:tc>
        <w:tc>
          <w:tcPr>
            <w:tcW w:w="154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strike/>
                <w:color w:val="000000"/>
                <w:sz w:val="22"/>
                <w:szCs w:val="22"/>
              </w:rPr>
              <w:t>24,00 €</w:t>
            </w:r>
          </w:p>
        </w:tc>
        <w:tc>
          <w:tcPr>
            <w:tcW w:w="160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2720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</w:r>
          </w:p>
        </w:tc>
        <w:tc>
          <w:tcPr>
            <w:tcW w:w="214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Moins de 12 ans </w:t>
            </w:r>
          </w:p>
        </w:tc>
        <w:tc>
          <w:tcPr>
            <w:tcW w:w="17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14,40 €</w:t>
            </w:r>
          </w:p>
        </w:tc>
        <w:tc>
          <w:tcPr>
            <w:tcW w:w="154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strike/>
                <w:color w:val="000000"/>
                <w:sz w:val="22"/>
                <w:szCs w:val="22"/>
              </w:rPr>
              <w:t>16,00 €</w:t>
            </w:r>
          </w:p>
        </w:tc>
        <w:tc>
          <w:tcPr>
            <w:tcW w:w="160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2720" w:type="dxa"/>
            <w:vMerge w:val="restart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E97132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  <w:t>Est Central Haut</w:t>
            </w:r>
          </w:p>
        </w:tc>
        <w:tc>
          <w:tcPr>
            <w:tcW w:w="214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ADULTE</w:t>
            </w:r>
          </w:p>
        </w:tc>
        <w:tc>
          <w:tcPr>
            <w:tcW w:w="17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31,50 €</w:t>
            </w:r>
          </w:p>
        </w:tc>
        <w:tc>
          <w:tcPr>
            <w:tcW w:w="154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strike/>
                <w:color w:val="000000"/>
                <w:sz w:val="22"/>
                <w:szCs w:val="22"/>
              </w:rPr>
              <w:t>35,00 €</w:t>
            </w:r>
          </w:p>
        </w:tc>
        <w:tc>
          <w:tcPr>
            <w:tcW w:w="160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2720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</w:r>
          </w:p>
        </w:tc>
        <w:tc>
          <w:tcPr>
            <w:tcW w:w="214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Moins de 18 ans </w:t>
            </w:r>
          </w:p>
        </w:tc>
        <w:tc>
          <w:tcPr>
            <w:tcW w:w="17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21,60 €</w:t>
            </w:r>
          </w:p>
        </w:tc>
        <w:tc>
          <w:tcPr>
            <w:tcW w:w="154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strike/>
                <w:color w:val="000000"/>
                <w:sz w:val="22"/>
                <w:szCs w:val="22"/>
              </w:rPr>
              <w:t>24,00 €</w:t>
            </w:r>
          </w:p>
        </w:tc>
        <w:tc>
          <w:tcPr>
            <w:tcW w:w="160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2720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</w:r>
          </w:p>
        </w:tc>
        <w:tc>
          <w:tcPr>
            <w:tcW w:w="214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Moins de 12 ans </w:t>
            </w:r>
          </w:p>
        </w:tc>
        <w:tc>
          <w:tcPr>
            <w:tcW w:w="17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14,30 €</w:t>
            </w:r>
          </w:p>
        </w:tc>
        <w:tc>
          <w:tcPr>
            <w:tcW w:w="154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strike/>
                <w:color w:val="000000"/>
                <w:sz w:val="22"/>
                <w:szCs w:val="22"/>
              </w:rPr>
              <w:t>17,00 €</w:t>
            </w:r>
          </w:p>
        </w:tc>
        <w:tc>
          <w:tcPr>
            <w:tcW w:w="160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2720" w:type="dxa"/>
            <w:vMerge w:val="restart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7E350E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  <w:t>Central bas</w:t>
            </w:r>
          </w:p>
        </w:tc>
        <w:tc>
          <w:tcPr>
            <w:tcW w:w="214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ADULTE</w:t>
            </w:r>
          </w:p>
        </w:tc>
        <w:tc>
          <w:tcPr>
            <w:tcW w:w="17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34,20 €</w:t>
            </w:r>
          </w:p>
        </w:tc>
        <w:tc>
          <w:tcPr>
            <w:tcW w:w="154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strike/>
                <w:color w:val="000000"/>
                <w:sz w:val="22"/>
                <w:szCs w:val="22"/>
              </w:rPr>
              <w:t>38,00 €</w:t>
            </w:r>
          </w:p>
        </w:tc>
        <w:tc>
          <w:tcPr>
            <w:tcW w:w="160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2720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</w:r>
          </w:p>
        </w:tc>
        <w:tc>
          <w:tcPr>
            <w:tcW w:w="214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Moins de 18 ans </w:t>
            </w:r>
          </w:p>
        </w:tc>
        <w:tc>
          <w:tcPr>
            <w:tcW w:w="17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24,30 €</w:t>
            </w:r>
          </w:p>
        </w:tc>
        <w:tc>
          <w:tcPr>
            <w:tcW w:w="154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strike/>
                <w:color w:val="000000"/>
                <w:sz w:val="22"/>
                <w:szCs w:val="22"/>
              </w:rPr>
              <w:t>27,00 €</w:t>
            </w:r>
          </w:p>
        </w:tc>
        <w:tc>
          <w:tcPr>
            <w:tcW w:w="160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2720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</w:r>
          </w:p>
        </w:tc>
        <w:tc>
          <w:tcPr>
            <w:tcW w:w="214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Moins de 12 ans </w:t>
            </w:r>
          </w:p>
        </w:tc>
        <w:tc>
          <w:tcPr>
            <w:tcW w:w="17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17,10 €</w:t>
            </w:r>
          </w:p>
        </w:tc>
        <w:tc>
          <w:tcPr>
            <w:tcW w:w="154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strike/>
                <w:color w:val="000000"/>
                <w:sz w:val="22"/>
                <w:szCs w:val="22"/>
              </w:rPr>
              <w:t>19,00 €</w:t>
            </w:r>
          </w:p>
        </w:tc>
        <w:tc>
          <w:tcPr>
            <w:tcW w:w="160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2720" w:type="dxa"/>
            <w:vMerge w:val="restart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F0000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  <w:t>Ouest officielle</w:t>
            </w:r>
          </w:p>
        </w:tc>
        <w:tc>
          <w:tcPr>
            <w:tcW w:w="214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ADULTE</w:t>
            </w:r>
          </w:p>
        </w:tc>
        <w:tc>
          <w:tcPr>
            <w:tcW w:w="17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37,80 €</w:t>
            </w:r>
          </w:p>
        </w:tc>
        <w:tc>
          <w:tcPr>
            <w:tcW w:w="154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strike/>
                <w:color w:val="000000"/>
                <w:sz w:val="22"/>
                <w:szCs w:val="22"/>
              </w:rPr>
              <w:t>41,00 €</w:t>
            </w:r>
          </w:p>
        </w:tc>
        <w:tc>
          <w:tcPr>
            <w:tcW w:w="160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2720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</w:r>
          </w:p>
        </w:tc>
        <w:tc>
          <w:tcPr>
            <w:tcW w:w="214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Moins de 18 ans </w:t>
            </w:r>
          </w:p>
        </w:tc>
        <w:tc>
          <w:tcPr>
            <w:tcW w:w="17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27,00 €</w:t>
            </w:r>
          </w:p>
        </w:tc>
        <w:tc>
          <w:tcPr>
            <w:tcW w:w="154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strike/>
                <w:color w:val="000000"/>
                <w:sz w:val="22"/>
                <w:szCs w:val="22"/>
              </w:rPr>
              <w:t>30,00 €</w:t>
            </w:r>
          </w:p>
        </w:tc>
        <w:tc>
          <w:tcPr>
            <w:tcW w:w="160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2720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FFFFFF"/>
                <w:sz w:val="22"/>
                <w:szCs w:val="22"/>
              </w:rPr>
            </w:r>
          </w:p>
        </w:tc>
        <w:tc>
          <w:tcPr>
            <w:tcW w:w="214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Moins de 12 ans </w:t>
            </w:r>
          </w:p>
        </w:tc>
        <w:tc>
          <w:tcPr>
            <w:tcW w:w="176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18,90 €</w:t>
            </w:r>
          </w:p>
        </w:tc>
        <w:tc>
          <w:tcPr>
            <w:tcW w:w="154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strike/>
                <w:color w:val="000000"/>
                <w:sz w:val="22"/>
                <w:szCs w:val="22"/>
              </w:rPr>
              <w:t>21,00 €</w:t>
            </w:r>
          </w:p>
        </w:tc>
        <w:tc>
          <w:tcPr>
            <w:tcW w:w="160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2720" w:type="dxa"/>
            <w:tcBorders/>
            <w:shd w:color="auto" w:fill="auto" w:val="clear"/>
            <w:vAlign w:val="bottom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</w:r>
          </w:p>
        </w:tc>
        <w:tc>
          <w:tcPr>
            <w:tcW w:w="2140" w:type="dxa"/>
            <w:tcBorders/>
            <w:shd w:color="auto" w:fill="auto" w:val="clear"/>
            <w:vAlign w:val="bottom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30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Nombre total billets</w:t>
            </w:r>
          </w:p>
        </w:tc>
        <w:tc>
          <w:tcPr>
            <w:tcW w:w="160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  <w:tr>
        <w:trPr>
          <w:trHeight w:val="300" w:hRule="atLeast"/>
        </w:trPr>
        <w:tc>
          <w:tcPr>
            <w:tcW w:w="2720" w:type="dxa"/>
            <w:tcBorders/>
            <w:shd w:color="auto" w:fill="auto" w:val="clear"/>
            <w:vAlign w:val="bottom"/>
          </w:tcPr>
          <w:p>
            <w:pPr>
              <w:pStyle w:val="Normal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</w:r>
          </w:p>
        </w:tc>
        <w:tc>
          <w:tcPr>
            <w:tcW w:w="2140" w:type="dxa"/>
            <w:tcBorders/>
            <w:shd w:color="auto" w:fill="auto" w:val="clear"/>
            <w:vAlign w:val="bottom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30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Montant à payer</w:t>
            </w:r>
          </w:p>
        </w:tc>
        <w:tc>
          <w:tcPr>
            <w:tcW w:w="1600" w:type="dxa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</w:tr>
    </w:tbl>
    <w:p>
      <w:pPr>
        <w:pStyle w:val="Normal"/>
        <w:tabs>
          <w:tab w:val="clear" w:pos="709"/>
        </w:tabs>
        <w:ind w:end="-427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</w:r>
    </w:p>
    <w:p>
      <w:pPr>
        <w:pStyle w:val="Header"/>
        <w:tabs>
          <w:tab w:val="clear" w:pos="4536"/>
          <w:tab w:val="clear" w:pos="9072"/>
        </w:tabs>
        <w:ind w:end="-427"/>
        <w:rPr>
          <w:rFonts w:ascii="Comic Sans MS" w:hAnsi="Comic Sans MS"/>
        </w:rPr>
      </w:pPr>
      <w:r>
        <w:rPr>
          <w:rFonts w:ascii="Comic Sans MS" w:hAnsi="Comic Sans MS"/>
        </w:rPr>
        <w:drawing>
          <wp:anchor behindDoc="0" distT="0" distB="0" distL="114300" distR="114300" simplePos="0" locked="0" layoutInCell="0" allowOverlap="1" relativeHeight="3">
            <wp:simplePos x="0" y="0"/>
            <wp:positionH relativeFrom="column">
              <wp:posOffset>190500</wp:posOffset>
            </wp:positionH>
            <wp:positionV relativeFrom="paragraph">
              <wp:posOffset>83820</wp:posOffset>
            </wp:positionV>
            <wp:extent cx="6480175" cy="6627495"/>
            <wp:effectExtent l="0" t="0" r="0" b="0"/>
            <wp:wrapSquare wrapText="bothSides"/>
            <wp:docPr id="2" name="Imag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6627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Header"/>
        <w:tabs>
          <w:tab w:val="clear" w:pos="4536"/>
          <w:tab w:val="clear" w:pos="9072"/>
        </w:tabs>
        <w:ind w:end="-427"/>
        <w:rPr>
          <w:rFonts w:ascii="Comic Sans MS" w:hAnsi="Comic Sans MS"/>
          <w:u w:val="single"/>
        </w:rPr>
      </w:pPr>
      <w:r>
        <w:rPr>
          <w:rFonts w:ascii="Comic Sans MS" w:hAnsi="Comic Sans MS"/>
          <w:u w:val="single"/>
        </w:rPr>
      </w:r>
    </w:p>
    <w:p>
      <w:pPr>
        <w:pStyle w:val="Header"/>
        <w:tabs>
          <w:tab w:val="clear" w:pos="4536"/>
          <w:tab w:val="clear" w:pos="9072"/>
        </w:tabs>
        <w:ind w:end="-427"/>
        <w:rPr>
          <w:rFonts w:ascii="Comic Sans MS" w:hAnsi="Comic Sans MS"/>
          <w:u w:val="single"/>
        </w:rPr>
      </w:pPr>
      <w:r>
        <w:rPr>
          <w:rFonts w:ascii="Comic Sans MS" w:hAnsi="Comic Sans MS"/>
          <w:u w:val="single"/>
        </w:rPr>
      </w:r>
    </w:p>
    <w:p>
      <w:pPr>
        <w:pStyle w:val="Header"/>
        <w:tabs>
          <w:tab w:val="clear" w:pos="4536"/>
          <w:tab w:val="clear" w:pos="9072"/>
        </w:tabs>
        <w:ind w:end="-427"/>
        <w:rPr>
          <w:rFonts w:ascii="Comic Sans MS" w:hAnsi="Comic Sans MS"/>
          <w:u w:val="single"/>
        </w:rPr>
      </w:pPr>
      <w:r>
        <w:rPr>
          <w:rFonts w:ascii="Comic Sans MS" w:hAnsi="Comic Sans MS"/>
          <w:u w:val="single"/>
        </w:rPr>
      </w:r>
    </w:p>
    <w:p>
      <w:pPr>
        <w:pStyle w:val="Header"/>
        <w:tabs>
          <w:tab w:val="clear" w:pos="4536"/>
          <w:tab w:val="clear" w:pos="9072"/>
        </w:tabs>
        <w:ind w:end="-427"/>
        <w:rPr>
          <w:rFonts w:ascii="Comic Sans MS" w:hAnsi="Comic Sans MS"/>
          <w:u w:val="single"/>
        </w:rPr>
      </w:pPr>
      <w:r>
        <w:rPr>
          <w:rFonts w:ascii="Comic Sans MS" w:hAnsi="Comic Sans MS"/>
          <w:u w:val="single"/>
        </w:rPr>
      </w:r>
    </w:p>
    <w:p>
      <w:pPr>
        <w:pStyle w:val="Header"/>
        <w:tabs>
          <w:tab w:val="clear" w:pos="4536"/>
          <w:tab w:val="clear" w:pos="9072"/>
        </w:tabs>
        <w:ind w:end="-427"/>
        <w:rPr>
          <w:rFonts w:ascii="Comic Sans MS" w:hAnsi="Comic Sans MS"/>
          <w:u w:val="single"/>
        </w:rPr>
      </w:pPr>
      <w:r>
        <w:rPr>
          <w:rFonts w:ascii="Comic Sans MS" w:hAnsi="Comic Sans MS"/>
          <w:u w:val="single"/>
        </w:rPr>
      </w:r>
    </w:p>
    <w:p>
      <w:pPr>
        <w:pStyle w:val="Header"/>
        <w:tabs>
          <w:tab w:val="clear" w:pos="4536"/>
          <w:tab w:val="clear" w:pos="9072"/>
        </w:tabs>
        <w:ind w:end="-427"/>
        <w:rPr>
          <w:rFonts w:ascii="Comic Sans MS" w:hAnsi="Comic Sans MS"/>
          <w:u w:val="single"/>
        </w:rPr>
      </w:pPr>
      <w:r>
        <w:rPr>
          <w:rFonts w:ascii="Comic Sans MS" w:hAnsi="Comic Sans MS"/>
          <w:u w:val="single"/>
        </w:rPr>
      </w:r>
    </w:p>
    <w:p>
      <w:pPr>
        <w:pStyle w:val="Header"/>
        <w:tabs>
          <w:tab w:val="clear" w:pos="4536"/>
          <w:tab w:val="clear" w:pos="9072"/>
        </w:tabs>
        <w:ind w:end="-427"/>
        <w:rPr>
          <w:rFonts w:ascii="Comic Sans MS" w:hAnsi="Comic Sans MS"/>
          <w:u w:val="single"/>
        </w:rPr>
      </w:pPr>
      <w:r>
        <w:rPr>
          <w:rFonts w:ascii="Comic Sans MS" w:hAnsi="Comic Sans MS"/>
          <w:u w:val="single"/>
        </w:rPr>
      </w:r>
    </w:p>
    <w:p>
      <w:pPr>
        <w:pStyle w:val="Header"/>
        <w:tabs>
          <w:tab w:val="clear" w:pos="4536"/>
          <w:tab w:val="clear" w:pos="9072"/>
        </w:tabs>
        <w:ind w:end="-427"/>
        <w:rPr>
          <w:rFonts w:ascii="Comic Sans MS" w:hAnsi="Comic Sans MS"/>
          <w:u w:val="single"/>
        </w:rPr>
      </w:pPr>
      <w:r>
        <w:rPr>
          <w:rFonts w:ascii="Comic Sans MS" w:hAnsi="Comic Sans MS"/>
          <w:u w:val="single"/>
        </w:rPr>
      </w:r>
    </w:p>
    <w:p>
      <w:pPr>
        <w:pStyle w:val="Header"/>
        <w:tabs>
          <w:tab w:val="clear" w:pos="4536"/>
          <w:tab w:val="clear" w:pos="9072"/>
        </w:tabs>
        <w:ind w:end="-427"/>
        <w:rPr>
          <w:rFonts w:ascii="Comic Sans MS" w:hAnsi="Comic Sans MS"/>
          <w:u w:val="single"/>
        </w:rPr>
      </w:pPr>
      <w:r>
        <w:rPr>
          <w:rFonts w:ascii="Comic Sans MS" w:hAnsi="Comic Sans MS"/>
          <w:u w:val="single"/>
        </w:rPr>
      </w:r>
    </w:p>
    <w:p>
      <w:pPr>
        <w:pStyle w:val="Header"/>
        <w:tabs>
          <w:tab w:val="clear" w:pos="4536"/>
          <w:tab w:val="clear" w:pos="9072"/>
        </w:tabs>
        <w:ind w:end="-427"/>
        <w:rPr>
          <w:rFonts w:ascii="Comic Sans MS" w:hAnsi="Comic Sans MS"/>
          <w:u w:val="single"/>
        </w:rPr>
      </w:pPr>
      <w:r>
        <w:rPr>
          <w:rFonts w:ascii="Comic Sans MS" w:hAnsi="Comic Sans MS"/>
          <w:u w:val="single"/>
        </w:rPr>
      </w:r>
    </w:p>
    <w:p>
      <w:pPr>
        <w:pStyle w:val="Header"/>
        <w:tabs>
          <w:tab w:val="clear" w:pos="4536"/>
          <w:tab w:val="clear" w:pos="9072"/>
        </w:tabs>
        <w:ind w:end="-427"/>
        <w:rPr>
          <w:rFonts w:ascii="Comic Sans MS" w:hAnsi="Comic Sans MS"/>
          <w:u w:val="single"/>
        </w:rPr>
      </w:pPr>
      <w:r>
        <w:rPr>
          <w:rFonts w:ascii="Comic Sans MS" w:hAnsi="Comic Sans MS"/>
          <w:u w:val="single"/>
        </w:rPr>
      </w:r>
    </w:p>
    <w:p>
      <w:pPr>
        <w:pStyle w:val="Header"/>
        <w:tabs>
          <w:tab w:val="clear" w:pos="4536"/>
          <w:tab w:val="clear" w:pos="9072"/>
        </w:tabs>
        <w:ind w:end="-427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Pour vous inscrire remplissez le tableau de l’offre que vous avez choisi, puis le formulaire ci-dessous.</w:t>
      </w:r>
    </w:p>
    <w:p>
      <w:pPr>
        <w:pStyle w:val="Header"/>
        <w:tabs>
          <w:tab w:val="clear" w:pos="4536"/>
          <w:tab w:val="clear" w:pos="9072"/>
        </w:tabs>
        <w:ind w:end="-427"/>
        <w:rPr>
          <w:rFonts w:ascii="Comic Sans MS" w:hAnsi="Comic Sans MS"/>
          <w:u w:val="single"/>
        </w:rPr>
      </w:pPr>
      <w:r>
        <w:rPr>
          <w:rFonts w:ascii="Comic Sans MS" w:hAnsi="Comic Sans MS"/>
          <w:u w:val="single"/>
        </w:rPr>
      </w:r>
    </w:p>
    <w:p>
      <w:pPr>
        <w:pStyle w:val="Header"/>
        <w:tabs>
          <w:tab w:val="clear" w:pos="4536"/>
          <w:tab w:val="clear" w:pos="9072"/>
        </w:tabs>
        <w:ind w:end="-427"/>
        <w:rPr>
          <w:rFonts w:ascii="Comic Sans MS" w:hAnsi="Comic Sans MS"/>
          <w:u w:val="single"/>
        </w:rPr>
      </w:pPr>
      <w:r>
        <w:rPr>
          <w:rFonts w:ascii="Comic Sans MS" w:hAnsi="Comic Sans MS"/>
          <w:u w:val="single"/>
        </w:rPr>
        <w:t>NOM Prénom:</w:t>
      </w:r>
    </w:p>
    <w:p>
      <w:pPr>
        <w:pStyle w:val="Header"/>
        <w:tabs>
          <w:tab w:val="clear" w:pos="4536"/>
          <w:tab w:val="clear" w:pos="9072"/>
        </w:tabs>
        <w:ind w:end="-427"/>
        <w:rPr>
          <w:rFonts w:ascii="Comic Sans MS" w:hAnsi="Comic Sans MS"/>
        </w:rPr>
      </w:pPr>
      <w:r>
        <w:rPr>
          <w:rFonts w:ascii="Comic Sans MS" w:hAnsi="Comic Sans MS"/>
        </w:rPr>
      </w:r>
    </w:p>
    <w:p>
      <w:pPr>
        <w:pStyle w:val="Header"/>
        <w:tabs>
          <w:tab w:val="clear" w:pos="4536"/>
          <w:tab w:val="clear" w:pos="9072"/>
        </w:tabs>
        <w:ind w:end="-427"/>
        <w:rPr>
          <w:rFonts w:ascii="Comic Sans MS" w:hAnsi="Comic Sans MS"/>
        </w:rPr>
      </w:pPr>
      <w:r>
        <w:rPr>
          <w:rFonts w:ascii="Comic Sans MS" w:hAnsi="Comic Sans MS"/>
          <w:u w:val="single"/>
        </w:rPr>
        <w:t xml:space="preserve">Direction : </w:t>
      </w:r>
    </w:p>
    <w:p>
      <w:pPr>
        <w:pStyle w:val="Header"/>
        <w:tabs>
          <w:tab w:val="clear" w:pos="4536"/>
          <w:tab w:val="clear" w:pos="9072"/>
        </w:tabs>
        <w:ind w:end="-427"/>
        <w:rPr>
          <w:rFonts w:ascii="Comic Sans MS" w:hAnsi="Comic Sans MS"/>
          <w:u w:val="single"/>
        </w:rPr>
      </w:pPr>
      <w:r>
        <w:rPr>
          <w:rFonts w:ascii="Comic Sans MS" w:hAnsi="Comic Sans MS"/>
          <w:u w:val="single"/>
        </w:rPr>
      </w:r>
    </w:p>
    <w:p>
      <w:pPr>
        <w:pStyle w:val="Header"/>
        <w:tabs>
          <w:tab w:val="clear" w:pos="4536"/>
          <w:tab w:val="clear" w:pos="9072"/>
        </w:tabs>
        <w:ind w:end="-427"/>
        <w:rPr>
          <w:rFonts w:ascii="Comic Sans MS" w:hAnsi="Comic Sans MS"/>
          <w:u w:val="single"/>
        </w:rPr>
      </w:pPr>
      <w:r>
        <w:rPr>
          <w:rFonts w:ascii="Comic Sans MS" w:hAnsi="Comic Sans MS"/>
          <w:u w:val="single"/>
        </w:rPr>
        <w:t>Nom des participants adultes:</w:t>
      </w:r>
    </w:p>
    <w:p>
      <w:pPr>
        <w:pStyle w:val="Header"/>
        <w:tabs>
          <w:tab w:val="clear" w:pos="4536"/>
          <w:tab w:val="clear" w:pos="9072"/>
        </w:tabs>
        <w:ind w:end="-427"/>
        <w:rPr>
          <w:rFonts w:ascii="Comic Sans MS" w:hAnsi="Comic Sans MS"/>
          <w:u w:val="single"/>
        </w:rPr>
      </w:pPr>
      <w:r>
        <w:rPr>
          <w:rFonts w:ascii="Comic Sans MS" w:hAnsi="Comic Sans MS"/>
          <w:u w:val="single"/>
        </w:rPr>
      </w:r>
    </w:p>
    <w:p>
      <w:pPr>
        <w:pStyle w:val="Header"/>
        <w:tabs>
          <w:tab w:val="clear" w:pos="4536"/>
          <w:tab w:val="clear" w:pos="9072"/>
        </w:tabs>
        <w:ind w:end="-427"/>
        <w:rPr>
          <w:rFonts w:ascii="Comic Sans MS" w:hAnsi="Comic Sans MS"/>
        </w:rPr>
      </w:pPr>
      <w:r>
        <w:rPr>
          <w:rFonts w:ascii="Comic Sans MS" w:hAnsi="Comic Sans MS"/>
        </w:rPr>
        <w:t>-</w:t>
      </w:r>
    </w:p>
    <w:p>
      <w:pPr>
        <w:pStyle w:val="Header"/>
        <w:tabs>
          <w:tab w:val="clear" w:pos="4536"/>
          <w:tab w:val="clear" w:pos="9072"/>
        </w:tabs>
        <w:ind w:end="-427"/>
        <w:rPr>
          <w:rFonts w:ascii="Comic Sans MS" w:hAnsi="Comic Sans MS"/>
        </w:rPr>
      </w:pPr>
      <w:r>
        <w:rPr>
          <w:rFonts w:ascii="Comic Sans MS" w:hAnsi="Comic Sans MS"/>
        </w:rPr>
        <w:t>-</w:t>
      </w:r>
    </w:p>
    <w:p>
      <w:pPr>
        <w:pStyle w:val="Header"/>
        <w:tabs>
          <w:tab w:val="clear" w:pos="4536"/>
          <w:tab w:val="clear" w:pos="9072"/>
        </w:tabs>
        <w:ind w:end="-427"/>
        <w:rPr>
          <w:rFonts w:ascii="Comic Sans MS" w:hAnsi="Comic Sans MS"/>
        </w:rPr>
      </w:pPr>
      <w:bookmarkStart w:id="0" w:name="_Hlk193722819"/>
      <w:bookmarkStart w:id="1" w:name="_Hlk193722557"/>
      <w:r>
        <w:rPr>
          <w:rFonts w:ascii="Comic Sans MS" w:hAnsi="Comic Sans MS"/>
        </w:rPr>
        <w:t>-</w:t>
      </w:r>
      <w:bookmarkEnd w:id="0"/>
      <w:bookmarkEnd w:id="1"/>
    </w:p>
    <w:p>
      <w:pPr>
        <w:pStyle w:val="Header"/>
        <w:tabs>
          <w:tab w:val="clear" w:pos="4536"/>
          <w:tab w:val="clear" w:pos="9072"/>
        </w:tabs>
        <w:ind w:end="-427"/>
        <w:rPr>
          <w:rFonts w:ascii="Comic Sans MS" w:hAnsi="Comic Sans MS"/>
          <w:u w:val="single"/>
        </w:rPr>
      </w:pPr>
      <w:r>
        <w:rPr>
          <w:rFonts w:ascii="Comic Sans MS" w:hAnsi="Comic Sans MS"/>
          <w:u w:val="single"/>
        </w:rPr>
      </w:r>
    </w:p>
    <w:p>
      <w:pPr>
        <w:pStyle w:val="Header"/>
        <w:tabs>
          <w:tab w:val="clear" w:pos="4536"/>
          <w:tab w:val="clear" w:pos="9072"/>
        </w:tabs>
        <w:ind w:end="-427"/>
        <w:rPr>
          <w:rFonts w:ascii="Comic Sans MS" w:hAnsi="Comic Sans MS"/>
          <w:u w:val="single"/>
        </w:rPr>
      </w:pPr>
      <w:r>
        <w:rPr>
          <w:rFonts w:ascii="Comic Sans MS" w:hAnsi="Comic Sans MS"/>
          <w:u w:val="single"/>
        </w:rPr>
        <w:t>Nom et âges des enfants:</w:t>
      </w:r>
    </w:p>
    <w:p>
      <w:pPr>
        <w:pStyle w:val="Header"/>
        <w:tabs>
          <w:tab w:val="clear" w:pos="4536"/>
          <w:tab w:val="clear" w:pos="9072"/>
        </w:tabs>
        <w:ind w:end="-427"/>
        <w:rPr>
          <w:rFonts w:ascii="Comic Sans MS" w:hAnsi="Comic Sans MS"/>
          <w:u w:val="single"/>
        </w:rPr>
      </w:pPr>
      <w:r>
        <w:rPr>
          <w:rFonts w:ascii="Comic Sans MS" w:hAnsi="Comic Sans MS"/>
          <w:u w:val="single"/>
        </w:rPr>
      </w:r>
    </w:p>
    <w:p>
      <w:pPr>
        <w:pStyle w:val="Header"/>
        <w:tabs>
          <w:tab w:val="clear" w:pos="4536"/>
          <w:tab w:val="clear" w:pos="9072"/>
        </w:tabs>
        <w:ind w:end="-427"/>
        <w:rPr>
          <w:rFonts w:ascii="Comic Sans MS" w:hAnsi="Comic Sans MS"/>
        </w:rPr>
      </w:pPr>
      <w:r>
        <w:rPr>
          <w:rFonts w:ascii="Comic Sans MS" w:hAnsi="Comic Sans MS"/>
        </w:rPr>
        <w:t>-</w:t>
      </w:r>
    </w:p>
    <w:p>
      <w:pPr>
        <w:pStyle w:val="Header"/>
        <w:tabs>
          <w:tab w:val="clear" w:pos="4536"/>
          <w:tab w:val="clear" w:pos="9072"/>
        </w:tabs>
        <w:ind w:end="-427"/>
        <w:rPr>
          <w:rFonts w:ascii="Comic Sans MS" w:hAnsi="Comic Sans MS"/>
        </w:rPr>
      </w:pPr>
      <w:r>
        <w:rPr>
          <w:rFonts w:ascii="Comic Sans MS" w:hAnsi="Comic Sans MS"/>
        </w:rPr>
        <w:t>-</w:t>
      </w:r>
    </w:p>
    <w:p>
      <w:pPr>
        <w:pStyle w:val="Header"/>
        <w:tabs>
          <w:tab w:val="clear" w:pos="4536"/>
          <w:tab w:val="clear" w:pos="9072"/>
        </w:tabs>
        <w:ind w:end="-427"/>
        <w:rPr>
          <w:rFonts w:ascii="Comic Sans MS" w:hAnsi="Comic Sans MS"/>
          <w:u w:val="single"/>
        </w:rPr>
      </w:pPr>
      <w:r>
        <w:rPr>
          <w:rFonts w:ascii="Comic Sans MS" w:hAnsi="Comic Sans MS"/>
        </w:rPr>
        <w:t>-</w:t>
      </w:r>
    </w:p>
    <w:p>
      <w:pPr>
        <w:pStyle w:val="Header"/>
        <w:tabs>
          <w:tab w:val="clear" w:pos="4536"/>
          <w:tab w:val="clear" w:pos="9072"/>
        </w:tabs>
        <w:ind w:end="-427"/>
        <w:rPr>
          <w:rFonts w:ascii="Comic Sans MS" w:hAnsi="Comic Sans MS"/>
          <w:u w:val="single"/>
        </w:rPr>
      </w:pPr>
      <w:r>
        <w:rPr>
          <w:rFonts w:ascii="Comic Sans MS" w:hAnsi="Comic Sans MS"/>
          <w:u w:val="single"/>
        </w:rPr>
      </w:r>
    </w:p>
    <w:p>
      <w:pPr>
        <w:pStyle w:val="Header"/>
        <w:tabs>
          <w:tab w:val="clear" w:pos="4536"/>
          <w:tab w:val="clear" w:pos="9072"/>
        </w:tabs>
        <w:ind w:end="-427"/>
        <w:rPr>
          <w:rFonts w:ascii="Comic Sans MS" w:hAnsi="Comic Sans MS"/>
          <w:b/>
          <w:bCs/>
          <w:color w:val="FF0000"/>
        </w:rPr>
      </w:pPr>
      <w:r>
        <w:rPr>
          <w:rFonts w:ascii="Comic Sans MS" w:hAnsi="Comic Sans MS"/>
          <w:b/>
          <w:bCs/>
          <w:color w:val="FF0000"/>
        </w:rPr>
        <w:t>Merci de faire votre virement à l’AMSO + avec la mention « HAC »</w:t>
      </w:r>
    </w:p>
    <w:sectPr>
      <w:type w:val="nextPage"/>
      <w:pgSz w:w="11906" w:h="16838"/>
      <w:pgMar w:left="851" w:right="851" w:gutter="0" w:header="0" w:top="238" w:footer="0" w:bottom="249"/>
      <w:pgNumType w:fmt="decimal"/>
      <w:formProt w:val="false"/>
      <w:textDirection w:val="lrTb"/>
      <w:docGrid w:type="default" w:linePitch="27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Times New Roman">
    <w:charset w:val="01"/>
    <w:family w:val="roman"/>
    <w:pitch w:val="default"/>
  </w:font>
  <w:font w:name="Dutch">
    <w:charset w:val="01"/>
    <w:family w:val="roman"/>
    <w:pitch w:val="default"/>
  </w:font>
  <w:font w:name="Comic Sans MS">
    <w:charset w:val="01"/>
    <w:family w:val="roman"/>
    <w:pitch w:val="default"/>
  </w:font>
  <w:font w:name="Tahoma">
    <w:charset w:val="01"/>
    <w:family w:val="swiss"/>
    <w:pitch w:val="default"/>
  </w:font>
  <w:font w:name="Marianne">
    <w:charset w:val="01"/>
    <w:family w:val="auto"/>
    <w:pitch w:val="default"/>
  </w:font>
  <w:font w:name="Marianne">
    <w:charset w:val="01"/>
    <w:family w:val="roman"/>
    <w:pitch w:val="default"/>
  </w:font>
  <w:font w:name="Aptos Narrow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00"/>
  <w:embedSystemFonts/>
  <w:defaultTabStop w:val="709"/>
  <w:autoHyphenation w:val="true"/>
  <w:hyphenationZone w:val="425"/>
  <w:doNotHyphenateCaps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fr-FR" w:eastAsia="fr-FR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fr-FR" w:eastAsia="fr-FR" w:bidi="ar-SA"/>
    </w:rPr>
  </w:style>
  <w:style w:type="paragraph" w:styleId="Heading1">
    <w:name w:val="heading 1"/>
    <w:basedOn w:val="Normal"/>
    <w:next w:val="Normal"/>
    <w:qFormat/>
    <w:pPr>
      <w:keepNext w:val="true"/>
      <w:ind w:end="1134"/>
      <w:jc w:val="both"/>
      <w:outlineLvl w:val="0"/>
    </w:pPr>
    <w:rPr>
      <w:rFonts w:ascii="Dutch" w:hAnsi="Dutch"/>
      <w:b/>
      <w:sz w:val="24"/>
    </w:rPr>
  </w:style>
  <w:style w:type="paragraph" w:styleId="Heading2">
    <w:name w:val="heading 2"/>
    <w:basedOn w:val="Normal"/>
    <w:next w:val="Normal"/>
    <w:qFormat/>
    <w:pPr>
      <w:keepNext w:val="true"/>
      <w:ind w:firstLine="567" w:start="1701" w:end="1134"/>
      <w:jc w:val="center"/>
      <w:outlineLvl w:val="1"/>
    </w:pPr>
    <w:rPr>
      <w:rFonts w:ascii="Dutch" w:hAnsi="Dutch"/>
      <w:b/>
      <w:sz w:val="24"/>
    </w:rPr>
  </w:style>
  <w:style w:type="paragraph" w:styleId="Heading3">
    <w:name w:val="heading 3"/>
    <w:basedOn w:val="Normal"/>
    <w:next w:val="Normal"/>
    <w:qFormat/>
    <w:pPr>
      <w:keepNext w:val="true"/>
      <w:ind w:end="1134"/>
      <w:jc w:val="both"/>
      <w:outlineLvl w:val="2"/>
    </w:pPr>
    <w:rPr>
      <w:rFonts w:ascii="Dutch" w:hAnsi="Dutch"/>
      <w:sz w:val="24"/>
    </w:rPr>
  </w:style>
  <w:style w:type="paragraph" w:styleId="Heading4">
    <w:name w:val="heading 4"/>
    <w:basedOn w:val="Normal"/>
    <w:next w:val="Normal"/>
    <w:qFormat/>
    <w:pPr>
      <w:keepNext w:val="true"/>
      <w:ind w:firstLine="3" w:end="-1"/>
      <w:jc w:val="center"/>
      <w:outlineLvl w:val="3"/>
    </w:pPr>
    <w:rPr>
      <w:rFonts w:ascii="Dutch" w:hAnsi="Dutch"/>
      <w:b/>
      <w:sz w:val="28"/>
    </w:rPr>
  </w:style>
  <w:style w:type="paragraph" w:styleId="Heading5">
    <w:name w:val="heading 5"/>
    <w:basedOn w:val="Normal"/>
    <w:next w:val="Normal"/>
    <w:qFormat/>
    <w:pPr>
      <w:keepNext w:val="true"/>
      <w:ind w:firstLine="3" w:end="1134"/>
      <w:outlineLvl w:val="4"/>
    </w:pPr>
    <w:rPr>
      <w:rFonts w:ascii="Dutch" w:hAnsi="Dutch"/>
      <w:b/>
      <w:i/>
      <w:sz w:val="24"/>
    </w:rPr>
  </w:style>
  <w:style w:type="paragraph" w:styleId="Heading6">
    <w:name w:val="heading 6"/>
    <w:basedOn w:val="Normal"/>
    <w:next w:val="Normal"/>
    <w:qFormat/>
    <w:pPr>
      <w:keepNext w:val="true"/>
      <w:jc w:val="center"/>
      <w:outlineLvl w:val="5"/>
    </w:pPr>
    <w:rPr>
      <w:rFonts w:ascii="Comic Sans MS" w:hAnsi="Comic Sans MS"/>
      <w:b/>
    </w:rPr>
  </w:style>
  <w:style w:type="paragraph" w:styleId="Heading7">
    <w:name w:val="heading 7"/>
    <w:basedOn w:val="Normal"/>
    <w:next w:val="Normal"/>
    <w:qFormat/>
    <w:pPr>
      <w:keepNext w:val="true"/>
      <w:ind w:end="851"/>
      <w:jc w:val="center"/>
      <w:outlineLvl w:val="6"/>
    </w:pPr>
    <w:rPr>
      <w:rFonts w:ascii="Comic Sans MS" w:hAnsi="Comic Sans MS"/>
      <w:sz w:val="24"/>
    </w:rPr>
  </w:style>
  <w:style w:type="paragraph" w:styleId="Heading8">
    <w:name w:val="heading 8"/>
    <w:basedOn w:val="Normal"/>
    <w:next w:val="Normal"/>
    <w:qFormat/>
    <w:pPr>
      <w:keepNext w:val="true"/>
      <w:outlineLvl w:val="7"/>
    </w:pPr>
    <w:rPr>
      <w:rFonts w:ascii="Comic Sans MS" w:hAnsi="Comic Sans MS"/>
      <w:b/>
      <w:sz w:val="24"/>
    </w:rPr>
  </w:style>
  <w:style w:type="paragraph" w:styleId="Heading9">
    <w:name w:val="heading 9"/>
    <w:basedOn w:val="Normal"/>
    <w:next w:val="Normal"/>
    <w:qFormat/>
    <w:pPr>
      <w:keepNext w:val="true"/>
      <w:jc w:val="center"/>
      <w:outlineLvl w:val="8"/>
    </w:pPr>
    <w:rPr>
      <w:rFonts w:ascii="Comic Sans MS" w:hAnsi="Comic Sans MS"/>
      <w:b/>
      <w:sz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sid w:val="00a403be"/>
    <w:rPr>
      <w:color w:val="0000FF"/>
      <w:u w:val="single"/>
    </w:rPr>
  </w:style>
  <w:style w:type="character" w:styleId="TextedebullesCar" w:customStyle="1">
    <w:name w:val="Texte de bulles Car"/>
    <w:link w:val="BalloonText"/>
    <w:qFormat/>
    <w:rsid w:val="007800a6"/>
    <w:rPr>
      <w:rFonts w:ascii="Tahoma" w:hAnsi="Tahoma" w:cs="Tahoma"/>
      <w:sz w:val="16"/>
      <w:szCs w:val="16"/>
    </w:rPr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Marianne" w:hAnsi="Marianne" w:eastAsia="Microsoft YaHei" w:cs="Arial"/>
      <w:sz w:val="28"/>
      <w:szCs w:val="28"/>
    </w:rPr>
  </w:style>
  <w:style w:type="paragraph" w:styleId="BodyText">
    <w:name w:val="Body Text"/>
    <w:basedOn w:val="Normal"/>
    <w:pPr>
      <w:ind w:end="851"/>
      <w:jc w:val="center"/>
    </w:pPr>
    <w:rPr>
      <w:rFonts w:ascii="Comic Sans MS" w:hAnsi="Comic Sans MS"/>
      <w:sz w:val="24"/>
    </w:rPr>
  </w:style>
  <w:style w:type="paragraph" w:styleId="List">
    <w:name w:val="List"/>
    <w:basedOn w:val="BodyText"/>
    <w:pPr/>
    <w:rPr>
      <w:rFonts w:ascii="Marianne" w:hAnsi="Marianne" w:cs="Arial"/>
    </w:rPr>
  </w:style>
  <w:style w:type="paragraph" w:styleId="Caption">
    <w:name w:val="caption"/>
    <w:basedOn w:val="Normal"/>
    <w:next w:val="Normal"/>
    <w:qFormat/>
    <w:pPr>
      <w:jc w:val="center"/>
    </w:pPr>
    <w:rPr>
      <w:b/>
    </w:rPr>
  </w:style>
  <w:style w:type="paragraph" w:styleId="Index">
    <w:name w:val="Index"/>
    <w:basedOn w:val="Normal"/>
    <w:qFormat/>
    <w:pPr>
      <w:suppressLineNumbers/>
    </w:pPr>
    <w:rPr>
      <w:rFonts w:ascii="Marianne" w:hAnsi="Marianne" w:cs="Arial"/>
    </w:rPr>
  </w:style>
  <w:style w:type="paragraph" w:styleId="Titreuser">
    <w:name w:val="Titre (user)"/>
    <w:basedOn w:val="Normal"/>
    <w:next w:val="BodyText"/>
    <w:qFormat/>
    <w:pPr>
      <w:keepNext w:val="true"/>
      <w:spacing w:before="240" w:after="120"/>
    </w:pPr>
    <w:rPr>
      <w:rFonts w:ascii="Marianne" w:hAnsi="Marianne" w:eastAsia="Microsoft YaHei" w:cs="Arial"/>
      <w:sz w:val="28"/>
      <w:szCs w:val="28"/>
    </w:rPr>
  </w:style>
  <w:style w:type="paragraph" w:styleId="En-tteetpieddepageuser">
    <w:name w:val="En-tête et pied de page (user)"/>
    <w:basedOn w:val="Normal"/>
    <w:qFormat/>
    <w:pPr/>
    <w:rPr/>
  </w:style>
  <w:style w:type="paragraph" w:styleId="En-tteetpieddepage">
    <w:name w:val="En-tête et pied de page"/>
    <w:basedOn w:val="Normal"/>
    <w:qFormat/>
    <w:pPr/>
    <w:rPr/>
  </w:style>
  <w:style w:type="paragraph" w:styleId="Header">
    <w:name w:val="header"/>
    <w:basedOn w:val="Normal"/>
    <w:pPr>
      <w:tabs>
        <w:tab w:val="clear" w:pos="709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pPr>
      <w:tabs>
        <w:tab w:val="clear" w:pos="709"/>
        <w:tab w:val="center" w:pos="4536" w:leader="none"/>
        <w:tab w:val="right" w:pos="9072" w:leader="none"/>
      </w:tabs>
    </w:pPr>
    <w:rPr/>
  </w:style>
  <w:style w:type="paragraph" w:styleId="DocumentMap">
    <w:name w:val="Document Map"/>
    <w:basedOn w:val="Normal"/>
    <w:semiHidden/>
    <w:qFormat/>
    <w:pPr>
      <w:shd w:val="clear" w:color="auto" w:fill="000080"/>
    </w:pPr>
    <w:rPr>
      <w:rFonts w:ascii="Tahoma" w:hAnsi="Tahoma"/>
    </w:rPr>
  </w:style>
  <w:style w:type="paragraph" w:styleId="BalloonText">
    <w:name w:val="Balloon Text"/>
    <w:basedOn w:val="Normal"/>
    <w:link w:val="TextedebullesCar"/>
    <w:qFormat/>
    <w:rsid w:val="007800a6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214fc"/>
    <w:pPr>
      <w:spacing w:before="0" w:after="0"/>
      <w:ind w:start="720"/>
      <w:contextualSpacing/>
    </w:pPr>
    <w:rPr/>
  </w:style>
  <w:style w:type="paragraph" w:styleId="Contenudetableauuser">
    <w:name w:val="Contenu de tableau (user)"/>
    <w:basedOn w:val="Normal"/>
    <w:qFormat/>
    <w:pPr>
      <w:widowControl w:val="false"/>
      <w:suppressLineNumbers/>
    </w:pPr>
    <w:rPr/>
  </w:style>
  <w:style w:type="paragraph" w:styleId="Titredetableauuser">
    <w:name w:val="Titre de tableau (user)"/>
    <w:basedOn w:val="Contenudetableauuser"/>
    <w:qFormat/>
    <w:pPr>
      <w:suppressLineNumbers/>
      <w:jc w:val="center"/>
    </w:pPr>
    <w:rPr>
      <w:b/>
      <w:bCs/>
    </w:rPr>
  </w:style>
  <w:style w:type="numbering" w:styleId="Pasdelisteuser" w:default="1">
    <w:name w:val="Pas de liste (user)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lledutableau">
    <w:name w:val="Table Grid"/>
    <w:basedOn w:val="TableauNormal"/>
    <w:rsid w:val="00e852b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Thèm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15C485-BC4F-4CEF-BEF4-433EF4048B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LibreOffice/25.8.4.2$Windows_X86_64 LibreOffice_project/290daaa01b999472f0c7a3890eb6a550fd74c6df</Application>
  <AppVersion>15.0000</AppVersion>
  <Pages>4</Pages>
  <Words>454</Words>
  <Characters>1791</Characters>
  <CharactersWithSpaces>2138</CharactersWithSpaces>
  <Paragraphs>188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/>
  <dc:language>fr-FR</dc:language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094c1fb-3db8-4cce-b079-9b022302847f_ActionId">
    <vt:lpwstr>78bb6cbe-5464-4327-b4e3-fdaf3f3c3a48</vt:lpwstr>
  </property>
  <property fmtid="{D5CDD505-2E9C-101B-9397-08002B2CF9AE}" pid="3" name="MSIP_Label_3094c1fb-3db8-4cce-b079-9b022302847f_ContentBits">
    <vt:lpwstr>0</vt:lpwstr>
  </property>
  <property fmtid="{D5CDD505-2E9C-101B-9397-08002B2CF9AE}" pid="4" name="MSIP_Label_3094c1fb-3db8-4cce-b079-9b022302847f_Enabled">
    <vt:lpwstr>true</vt:lpwstr>
  </property>
  <property fmtid="{D5CDD505-2E9C-101B-9397-08002B2CF9AE}" pid="5" name="MSIP_Label_3094c1fb-3db8-4cce-b079-9b022302847f_Method">
    <vt:lpwstr>Standard</vt:lpwstr>
  </property>
  <property fmtid="{D5CDD505-2E9C-101B-9397-08002B2CF9AE}" pid="6" name="MSIP_Label_3094c1fb-3db8-4cce-b079-9b022302847f_Name">
    <vt:lpwstr>[Prod v5] C1 - Standard</vt:lpwstr>
  </property>
  <property fmtid="{D5CDD505-2E9C-101B-9397-08002B2CF9AE}" pid="7" name="MSIP_Label_3094c1fb-3db8-4cce-b079-9b022302847f_SetDate">
    <vt:lpwstr>2026-03-03T13:19:32Z</vt:lpwstr>
  </property>
  <property fmtid="{D5CDD505-2E9C-101B-9397-08002B2CF9AE}" pid="8" name="MSIP_Label_3094c1fb-3db8-4cce-b079-9b022302847f_SiteId">
    <vt:lpwstr>035e5292-5a25-4509-bb08-a555f7d31a8b</vt:lpwstr>
  </property>
  <property fmtid="{D5CDD505-2E9C-101B-9397-08002B2CF9AE}" pid="9" name="MSIP_Label_3094c1fb-3db8-4cce-b079-9b022302847f_Tag">
    <vt:lpwstr>10, 3, 0, 1</vt:lpwstr>
  </property>
</Properties>
</file>